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3E78AD" w14:textId="42A080A9" w:rsidR="00707001" w:rsidRDefault="0020716E">
      <w:pPr>
        <w:rPr>
          <w:rFonts w:ascii="Arial" w:hAnsi="Arial" w:cs="Arial"/>
          <w:b/>
          <w:bCs/>
          <w:sz w:val="28"/>
          <w:szCs w:val="28"/>
        </w:rPr>
      </w:pPr>
      <w:r w:rsidRPr="00495B75">
        <w:rPr>
          <w:rFonts w:ascii="Arial" w:hAnsi="Arial" w:cs="Arial"/>
          <w:b/>
          <w:bCs/>
          <w:sz w:val="28"/>
          <w:szCs w:val="28"/>
        </w:rPr>
        <w:t>PROCESSO POLITICO 1971-2024</w:t>
      </w:r>
    </w:p>
    <w:p w14:paraId="64182BE9" w14:textId="7F3256F2" w:rsidR="0020716E" w:rsidRPr="00495B75" w:rsidRDefault="0020716E">
      <w:pPr>
        <w:rPr>
          <w:rFonts w:ascii="Arial" w:hAnsi="Arial" w:cs="Arial"/>
          <w:b/>
          <w:bCs/>
          <w:sz w:val="28"/>
          <w:szCs w:val="28"/>
        </w:rPr>
      </w:pPr>
      <w:r w:rsidRPr="00495B75">
        <w:rPr>
          <w:rFonts w:ascii="Arial" w:hAnsi="Arial" w:cs="Arial"/>
          <w:b/>
          <w:bCs/>
          <w:sz w:val="28"/>
          <w:szCs w:val="28"/>
        </w:rPr>
        <w:t>Intorno a un film sperimentale di Francesco Leonetti e Arnaldo Pomodoro</w:t>
      </w:r>
    </w:p>
    <w:p w14:paraId="0E5973D2" w14:textId="77777777" w:rsidR="0020716E" w:rsidRPr="00495B75" w:rsidRDefault="0020716E">
      <w:pPr>
        <w:rPr>
          <w:rFonts w:ascii="Arial" w:hAnsi="Arial" w:cs="Arial"/>
        </w:rPr>
      </w:pPr>
    </w:p>
    <w:p w14:paraId="18BD0187" w14:textId="77777777" w:rsidR="0020716E" w:rsidRPr="00495B75" w:rsidRDefault="0020716E">
      <w:pPr>
        <w:rPr>
          <w:rFonts w:ascii="Arial" w:hAnsi="Arial" w:cs="Arial"/>
        </w:rPr>
      </w:pPr>
      <w:r w:rsidRPr="00495B75">
        <w:rPr>
          <w:rFonts w:ascii="Arial" w:hAnsi="Arial" w:cs="Arial"/>
        </w:rPr>
        <w:t xml:space="preserve">Comunicazione - Data pubblicazione </w:t>
      </w:r>
      <w:r w:rsidRPr="00642FAD">
        <w:rPr>
          <w:rFonts w:ascii="Arial" w:hAnsi="Arial" w:cs="Arial"/>
          <w:color w:val="FF0000"/>
          <w:highlight w:val="yellow"/>
        </w:rPr>
        <w:t>…</w:t>
      </w:r>
      <w:r w:rsidRPr="00495B75">
        <w:rPr>
          <w:rFonts w:ascii="Arial" w:hAnsi="Arial" w:cs="Arial"/>
        </w:rPr>
        <w:t xml:space="preserve"> settembre 2025 - Data evento 21 ottobre 2025</w:t>
      </w:r>
    </w:p>
    <w:p w14:paraId="25F06166" w14:textId="77777777" w:rsidR="0020716E" w:rsidRPr="00642FAD" w:rsidRDefault="0020716E">
      <w:pPr>
        <w:rPr>
          <w:rFonts w:ascii="Arial" w:hAnsi="Arial" w:cs="Arial"/>
        </w:rPr>
      </w:pPr>
    </w:p>
    <w:p w14:paraId="11D5593A" w14:textId="77777777" w:rsidR="00180FD1" w:rsidRPr="00642FAD" w:rsidRDefault="00180FD1">
      <w:pPr>
        <w:rPr>
          <w:rFonts w:ascii="Arial" w:hAnsi="Arial" w:cs="Arial"/>
          <w:b/>
          <w:bCs/>
        </w:rPr>
      </w:pPr>
      <w:r w:rsidRPr="00642FAD">
        <w:rPr>
          <w:rFonts w:ascii="Arial" w:hAnsi="Arial" w:cs="Arial"/>
          <w:b/>
          <w:bCs/>
        </w:rPr>
        <w:t xml:space="preserve">Proiezione </w:t>
      </w:r>
      <w:r w:rsidR="00F77D62" w:rsidRPr="00642FAD">
        <w:rPr>
          <w:rFonts w:ascii="Arial" w:hAnsi="Arial" w:cs="Arial"/>
          <w:b/>
          <w:bCs/>
        </w:rPr>
        <w:t xml:space="preserve">in pellicola </w:t>
      </w:r>
      <w:r w:rsidRPr="00642FAD">
        <w:rPr>
          <w:rFonts w:ascii="Arial" w:hAnsi="Arial" w:cs="Arial"/>
          <w:b/>
          <w:bCs/>
        </w:rPr>
        <w:t xml:space="preserve">della nuova edizione restaurata del film </w:t>
      </w:r>
      <w:r w:rsidRPr="0081799E">
        <w:rPr>
          <w:rFonts w:ascii="Arial" w:hAnsi="Arial" w:cs="Arial"/>
          <w:b/>
          <w:bCs/>
          <w:i/>
          <w:iCs/>
        </w:rPr>
        <w:t>Processo politico</w:t>
      </w:r>
      <w:r w:rsidRPr="00642FAD">
        <w:rPr>
          <w:rFonts w:ascii="Arial" w:hAnsi="Arial" w:cs="Arial"/>
          <w:b/>
          <w:bCs/>
        </w:rPr>
        <w:t xml:space="preserve"> (1971) e tavola rotonda</w:t>
      </w:r>
    </w:p>
    <w:p w14:paraId="40CCD160" w14:textId="77777777" w:rsidR="00180FD1" w:rsidRPr="00642FAD" w:rsidRDefault="00180FD1">
      <w:pPr>
        <w:rPr>
          <w:rFonts w:ascii="Arial" w:hAnsi="Arial" w:cs="Arial"/>
        </w:rPr>
      </w:pPr>
    </w:p>
    <w:p w14:paraId="0C891869" w14:textId="3451E38F" w:rsidR="00495B75" w:rsidRPr="008A0BBC" w:rsidRDefault="00917F97" w:rsidP="00A24117">
      <w:pPr>
        <w:pStyle w:val="NormaleWeb"/>
        <w:spacing w:before="0" w:beforeAutospacing="0" w:after="0" w:afterAutospacing="0"/>
        <w:rPr>
          <w:rFonts w:ascii="Arial" w:hAnsi="Arial" w:cs="Arial"/>
        </w:rPr>
      </w:pPr>
      <w:r w:rsidRPr="008A0BBC">
        <w:rPr>
          <w:rFonts w:ascii="Arial" w:hAnsi="Arial" w:cs="Arial"/>
        </w:rPr>
        <w:t>Nel 1971 il collettivo della rivista</w:t>
      </w:r>
      <w:r w:rsidRPr="008A0BBC">
        <w:rPr>
          <w:rStyle w:val="apple-converted-space"/>
          <w:rFonts w:ascii="Arial" w:hAnsi="Arial" w:cs="Arial"/>
        </w:rPr>
        <w:t> </w:t>
      </w:r>
      <w:r w:rsidR="00B844C9" w:rsidRPr="0081799E">
        <w:rPr>
          <w:rStyle w:val="apple-converted-space"/>
          <w:rFonts w:ascii="Arial" w:hAnsi="Arial" w:cs="Arial"/>
        </w:rPr>
        <w:t>“</w:t>
      </w:r>
      <w:r w:rsidRPr="008A0BBC">
        <w:rPr>
          <w:rStyle w:val="Enfasicorsivo"/>
          <w:rFonts w:ascii="Arial" w:hAnsi="Arial" w:cs="Arial"/>
          <w:i w:val="0"/>
          <w:iCs w:val="0"/>
        </w:rPr>
        <w:t>Che fare</w:t>
      </w:r>
      <w:r w:rsidR="00B844C9" w:rsidRPr="008A0BBC">
        <w:rPr>
          <w:rStyle w:val="Enfasicorsivo"/>
          <w:rFonts w:ascii="Arial" w:hAnsi="Arial" w:cs="Arial"/>
          <w:i w:val="0"/>
          <w:iCs w:val="0"/>
        </w:rPr>
        <w:t>”</w:t>
      </w:r>
      <w:r w:rsidRPr="0081799E">
        <w:rPr>
          <w:rFonts w:ascii="Arial" w:hAnsi="Arial" w:cs="Arial"/>
        </w:rPr>
        <w:t xml:space="preserve"> </w:t>
      </w:r>
      <w:r w:rsidRPr="008A0BBC">
        <w:rPr>
          <w:rFonts w:ascii="Arial" w:hAnsi="Arial" w:cs="Arial"/>
        </w:rPr>
        <w:t>–</w:t>
      </w:r>
      <w:r w:rsidR="008A0BBC" w:rsidRPr="008A0BBC">
        <w:rPr>
          <w:rFonts w:ascii="Arial" w:hAnsi="Arial" w:cs="Arial"/>
        </w:rPr>
        <w:t xml:space="preserve"> </w:t>
      </w:r>
      <w:r w:rsidRPr="008A0BBC">
        <w:rPr>
          <w:rFonts w:ascii="Arial" w:hAnsi="Arial" w:cs="Arial"/>
        </w:rPr>
        <w:t>diretto da Francesco Leonetti e Arnaldo Pomodoro</w:t>
      </w:r>
      <w:r w:rsidR="008A0BBC" w:rsidRPr="008A0BBC">
        <w:rPr>
          <w:rFonts w:ascii="Arial" w:hAnsi="Arial" w:cs="Arial"/>
        </w:rPr>
        <w:t xml:space="preserve"> </w:t>
      </w:r>
      <w:r w:rsidRPr="008A0BBC">
        <w:rPr>
          <w:rFonts w:ascii="Arial" w:hAnsi="Arial" w:cs="Arial"/>
        </w:rPr>
        <w:t>– realizza</w:t>
      </w:r>
      <w:r w:rsidR="00F77D62" w:rsidRPr="008A0BBC">
        <w:rPr>
          <w:rFonts w:ascii="Arial" w:hAnsi="Arial" w:cs="Arial"/>
        </w:rPr>
        <w:t xml:space="preserve"> il film </w:t>
      </w:r>
      <w:r w:rsidRPr="0081799E">
        <w:rPr>
          <w:i/>
          <w:iCs/>
        </w:rPr>
        <w:t>Processo politico</w:t>
      </w:r>
      <w:r w:rsidRPr="008A0BBC">
        <w:rPr>
          <w:rFonts w:ascii="Arial" w:hAnsi="Arial" w:cs="Arial"/>
        </w:rPr>
        <w:t>,</w:t>
      </w:r>
      <w:r w:rsidR="00F77D62" w:rsidRPr="008A0BBC">
        <w:rPr>
          <w:rFonts w:ascii="Arial" w:hAnsi="Arial" w:cs="Arial"/>
        </w:rPr>
        <w:t xml:space="preserve"> con </w:t>
      </w:r>
      <w:r w:rsidR="008A0BBC" w:rsidRPr="008A0BBC">
        <w:rPr>
          <w:rFonts w:ascii="Arial" w:hAnsi="Arial" w:cs="Arial"/>
        </w:rPr>
        <w:t>l</w:t>
      </w:r>
      <w:r w:rsidR="008A0BBC">
        <w:rPr>
          <w:rFonts w:ascii="Arial" w:hAnsi="Arial" w:cs="Arial"/>
        </w:rPr>
        <w:t>’</w:t>
      </w:r>
      <w:r w:rsidR="008A0BBC" w:rsidRPr="008A0BBC">
        <w:rPr>
          <w:rFonts w:ascii="Arial" w:hAnsi="Arial" w:cs="Arial"/>
        </w:rPr>
        <w:t xml:space="preserve">intento </w:t>
      </w:r>
      <w:r w:rsidR="00F77D62" w:rsidRPr="008A0BBC">
        <w:rPr>
          <w:rFonts w:ascii="Arial" w:hAnsi="Arial" w:cs="Arial"/>
        </w:rPr>
        <w:t xml:space="preserve">di </w:t>
      </w:r>
      <w:r w:rsidRPr="008A0BBC">
        <w:rPr>
          <w:rFonts w:ascii="Arial" w:hAnsi="Arial" w:cs="Arial"/>
        </w:rPr>
        <w:t>analizzare il contesto socio-politico del biennio 1969-1970</w:t>
      </w:r>
      <w:r w:rsidR="00F77D62" w:rsidRPr="008A0BBC">
        <w:rPr>
          <w:rFonts w:ascii="Arial" w:hAnsi="Arial" w:cs="Arial"/>
        </w:rPr>
        <w:t xml:space="preserve"> in Italia</w:t>
      </w:r>
      <w:r w:rsidR="00495B75" w:rsidRPr="008A0BBC">
        <w:rPr>
          <w:rFonts w:ascii="Arial" w:hAnsi="Arial" w:cs="Arial"/>
        </w:rPr>
        <w:t>,</w:t>
      </w:r>
      <w:r w:rsidR="00F77D62" w:rsidRPr="008A0BBC">
        <w:rPr>
          <w:rFonts w:ascii="Arial" w:hAnsi="Arial" w:cs="Arial"/>
        </w:rPr>
        <w:t xml:space="preserve"> </w:t>
      </w:r>
      <w:r w:rsidR="001B76E7" w:rsidRPr="008A0BBC">
        <w:rPr>
          <w:rFonts w:ascii="Arial" w:hAnsi="Arial" w:cs="Arial"/>
        </w:rPr>
        <w:t xml:space="preserve">di </w:t>
      </w:r>
      <w:r w:rsidR="00495B75" w:rsidRPr="008A0BBC">
        <w:rPr>
          <w:rFonts w:ascii="Arial" w:hAnsi="Arial" w:cs="Arial"/>
        </w:rPr>
        <w:t>denuncia</w:t>
      </w:r>
      <w:r w:rsidR="00F77D62" w:rsidRPr="008A0BBC">
        <w:rPr>
          <w:rFonts w:ascii="Arial" w:hAnsi="Arial" w:cs="Arial"/>
        </w:rPr>
        <w:t>re</w:t>
      </w:r>
      <w:r w:rsidR="00495B75" w:rsidRPr="008A0BBC">
        <w:rPr>
          <w:rFonts w:ascii="Arial" w:hAnsi="Arial" w:cs="Arial"/>
        </w:rPr>
        <w:t xml:space="preserve"> la morte dell’anarchico Giuseppe Pinelli</w:t>
      </w:r>
      <w:r w:rsidR="00541D9B">
        <w:rPr>
          <w:rFonts w:ascii="Arial" w:hAnsi="Arial" w:cs="Arial"/>
        </w:rPr>
        <w:t>,</w:t>
      </w:r>
      <w:r w:rsidR="00495B75" w:rsidRPr="008A0BBC">
        <w:rPr>
          <w:rFonts w:ascii="Arial" w:hAnsi="Arial" w:cs="Arial"/>
        </w:rPr>
        <w:t xml:space="preserve"> </w:t>
      </w:r>
      <w:r w:rsidR="00A24117" w:rsidRPr="008A0BBC">
        <w:rPr>
          <w:rFonts w:ascii="Arial" w:hAnsi="Arial" w:cs="Arial"/>
        </w:rPr>
        <w:t xml:space="preserve">avvenuta </w:t>
      </w:r>
      <w:r w:rsidR="001B76E7" w:rsidRPr="008A0BBC">
        <w:rPr>
          <w:rFonts w:ascii="Arial" w:hAnsi="Arial" w:cs="Arial"/>
        </w:rPr>
        <w:t xml:space="preserve">nella Questura di Milano </w:t>
      </w:r>
      <w:r w:rsidR="00A24117" w:rsidRPr="008A0BBC">
        <w:rPr>
          <w:rFonts w:ascii="Arial" w:hAnsi="Arial" w:cs="Arial"/>
        </w:rPr>
        <w:t xml:space="preserve">durante </w:t>
      </w:r>
      <w:r w:rsidR="001B76E7" w:rsidRPr="008A0BBC">
        <w:rPr>
          <w:rFonts w:ascii="Arial" w:hAnsi="Arial" w:cs="Arial"/>
        </w:rPr>
        <w:t xml:space="preserve">un </w:t>
      </w:r>
      <w:r w:rsidR="00A24117" w:rsidRPr="008A0BBC">
        <w:rPr>
          <w:rFonts w:ascii="Arial" w:hAnsi="Arial" w:cs="Arial"/>
        </w:rPr>
        <w:t>interrogatorio a seguito della strage di Piazza Fontana</w:t>
      </w:r>
      <w:r w:rsidR="00541D9B">
        <w:rPr>
          <w:rFonts w:ascii="Arial" w:hAnsi="Arial" w:cs="Arial"/>
        </w:rPr>
        <w:t>,</w:t>
      </w:r>
      <w:r w:rsidR="00A24117" w:rsidRPr="008A0BBC">
        <w:rPr>
          <w:rFonts w:ascii="Arial" w:hAnsi="Arial" w:cs="Arial"/>
        </w:rPr>
        <w:t xml:space="preserve"> </w:t>
      </w:r>
      <w:r w:rsidR="00495B75" w:rsidRPr="008A0BBC">
        <w:rPr>
          <w:rFonts w:ascii="Arial" w:hAnsi="Arial" w:cs="Arial"/>
        </w:rPr>
        <w:t xml:space="preserve">e </w:t>
      </w:r>
      <w:r w:rsidR="001B76E7" w:rsidRPr="008A0BBC">
        <w:rPr>
          <w:rFonts w:ascii="Arial" w:hAnsi="Arial" w:cs="Arial"/>
        </w:rPr>
        <w:t xml:space="preserve">di </w:t>
      </w:r>
      <w:r w:rsidR="00F77D62" w:rsidRPr="008A0BBC">
        <w:rPr>
          <w:rFonts w:ascii="Arial" w:hAnsi="Arial" w:cs="Arial"/>
        </w:rPr>
        <w:t xml:space="preserve">dar conto </w:t>
      </w:r>
      <w:r w:rsidR="00495B75" w:rsidRPr="008A0BBC">
        <w:rPr>
          <w:rFonts w:ascii="Arial" w:hAnsi="Arial" w:cs="Arial"/>
        </w:rPr>
        <w:t>del processo</w:t>
      </w:r>
      <w:r w:rsidR="00F77D62" w:rsidRPr="008A0BBC">
        <w:rPr>
          <w:rFonts w:ascii="Arial" w:hAnsi="Arial" w:cs="Arial"/>
        </w:rPr>
        <w:t xml:space="preserve"> per diffamazione</w:t>
      </w:r>
      <w:r w:rsidR="00495B75" w:rsidRPr="008A0BBC">
        <w:rPr>
          <w:rFonts w:ascii="Arial" w:hAnsi="Arial" w:cs="Arial"/>
        </w:rPr>
        <w:t xml:space="preserve"> intentato da</w:t>
      </w:r>
      <w:r w:rsidR="00F77D62" w:rsidRPr="008A0BBC">
        <w:rPr>
          <w:rFonts w:ascii="Arial" w:hAnsi="Arial" w:cs="Arial"/>
        </w:rPr>
        <w:t>l commissario</w:t>
      </w:r>
      <w:r w:rsidR="00495B75" w:rsidRPr="008A0BBC">
        <w:rPr>
          <w:rFonts w:ascii="Arial" w:hAnsi="Arial" w:cs="Arial"/>
        </w:rPr>
        <w:t xml:space="preserve"> Luigi Calabresi </w:t>
      </w:r>
      <w:r w:rsidR="00F77D62" w:rsidRPr="008A0BBC">
        <w:rPr>
          <w:rFonts w:ascii="Arial" w:hAnsi="Arial" w:cs="Arial"/>
        </w:rPr>
        <w:t xml:space="preserve">al settimanale </w:t>
      </w:r>
      <w:r w:rsidR="00495B75" w:rsidRPr="008A0BBC">
        <w:rPr>
          <w:rFonts w:ascii="Arial" w:hAnsi="Arial" w:cs="Arial"/>
        </w:rPr>
        <w:t>“Lotta Continua”, che lo aveva accusato pubblicamente di essere il responsabile della morte di Pinelli</w:t>
      </w:r>
      <w:r w:rsidR="00A24117" w:rsidRPr="008A0BBC">
        <w:rPr>
          <w:rFonts w:ascii="Arial" w:hAnsi="Arial" w:cs="Arial"/>
        </w:rPr>
        <w:t>.</w:t>
      </w:r>
    </w:p>
    <w:p w14:paraId="027A2108" w14:textId="77777777" w:rsidR="00A24117" w:rsidRPr="00642FAD" w:rsidRDefault="00A24117" w:rsidP="00A24117">
      <w:pPr>
        <w:pStyle w:val="NormaleWeb"/>
        <w:spacing w:before="0" w:beforeAutospacing="0" w:after="0" w:afterAutospacing="0"/>
        <w:rPr>
          <w:rFonts w:ascii="Arial" w:hAnsi="Arial" w:cs="Arial"/>
        </w:rPr>
      </w:pPr>
    </w:p>
    <w:p w14:paraId="2251DBD1" w14:textId="5FAD205E" w:rsidR="00917F97" w:rsidRPr="00642FAD" w:rsidRDefault="00B844C9" w:rsidP="00B844C9">
      <w:pPr>
        <w:pStyle w:val="NormaleWeb"/>
        <w:spacing w:before="0" w:beforeAutospacing="0" w:after="0" w:afterAutospacing="0"/>
        <w:rPr>
          <w:rFonts w:ascii="Arial" w:hAnsi="Arial" w:cs="Arial"/>
        </w:rPr>
      </w:pPr>
      <w:r w:rsidRPr="00642FAD">
        <w:rPr>
          <w:rFonts w:ascii="Arial" w:hAnsi="Arial" w:cs="Arial"/>
        </w:rPr>
        <w:t xml:space="preserve">Combinando generi e prospettive temporali, </w:t>
      </w:r>
      <w:r w:rsidR="00917F97" w:rsidRPr="00642FAD">
        <w:rPr>
          <w:rFonts w:ascii="Arial" w:hAnsi="Arial" w:cs="Arial"/>
        </w:rPr>
        <w:t>documentario e finzione,</w:t>
      </w:r>
      <w:r w:rsidR="0081799E">
        <w:rPr>
          <w:rFonts w:ascii="Arial" w:hAnsi="Arial" w:cs="Arial"/>
        </w:rPr>
        <w:t xml:space="preserve"> </w:t>
      </w:r>
      <w:r w:rsidR="00917F97" w:rsidRPr="00642FAD">
        <w:rPr>
          <w:rFonts w:ascii="Arial" w:hAnsi="Arial" w:cs="Arial"/>
        </w:rPr>
        <w:t xml:space="preserve">il film </w:t>
      </w:r>
      <w:r w:rsidRPr="00642FAD">
        <w:rPr>
          <w:rFonts w:ascii="Arial" w:hAnsi="Arial" w:cs="Arial"/>
        </w:rPr>
        <w:t>rispecchia lo sperimentalismo culturale e linguistico proprio del “</w:t>
      </w:r>
      <w:r w:rsidRPr="00642FAD">
        <w:rPr>
          <w:rStyle w:val="Enfasicorsivo"/>
          <w:rFonts w:ascii="Arial" w:hAnsi="Arial" w:cs="Arial"/>
          <w:i w:val="0"/>
          <w:iCs w:val="0"/>
        </w:rPr>
        <w:t>Che fare”</w:t>
      </w:r>
      <w:r w:rsidRPr="00642FAD">
        <w:rPr>
          <w:rFonts w:ascii="Arial" w:hAnsi="Arial" w:cs="Arial"/>
        </w:rPr>
        <w:t xml:space="preserve">, e rappresenta un </w:t>
      </w:r>
      <w:r w:rsidR="00917F97" w:rsidRPr="00642FAD">
        <w:rPr>
          <w:rFonts w:ascii="Arial" w:hAnsi="Arial" w:cs="Arial"/>
        </w:rPr>
        <w:t xml:space="preserve">esempio significativo di quel “cinema militante” che tra anni Sessanta e Settanta </w:t>
      </w:r>
      <w:r w:rsidRPr="00642FAD">
        <w:rPr>
          <w:rFonts w:ascii="Arial" w:hAnsi="Arial" w:cs="Arial"/>
        </w:rPr>
        <w:t>divenne un importante</w:t>
      </w:r>
      <w:r w:rsidR="00917F97" w:rsidRPr="00642FAD">
        <w:rPr>
          <w:rFonts w:ascii="Arial" w:hAnsi="Arial" w:cs="Arial"/>
        </w:rPr>
        <w:t xml:space="preserve"> strumento di controinformazione.</w:t>
      </w:r>
    </w:p>
    <w:p w14:paraId="396AA557" w14:textId="77777777" w:rsidR="00495B75" w:rsidRPr="00642FAD" w:rsidRDefault="00495B75" w:rsidP="00917F97">
      <w:pPr>
        <w:pStyle w:val="NormaleWeb"/>
        <w:spacing w:before="0" w:beforeAutospacing="0" w:after="0" w:afterAutospacing="0"/>
        <w:rPr>
          <w:rFonts w:ascii="Arial" w:hAnsi="Arial" w:cs="Arial"/>
        </w:rPr>
      </w:pPr>
    </w:p>
    <w:p w14:paraId="4B55BEDD" w14:textId="77777777" w:rsidR="00917F97" w:rsidRPr="00642FAD" w:rsidRDefault="00917F97" w:rsidP="00B844C9">
      <w:pPr>
        <w:pStyle w:val="NormaleWeb"/>
        <w:spacing w:before="0" w:beforeAutospacing="0" w:after="0" w:afterAutospacing="0"/>
        <w:rPr>
          <w:rFonts w:ascii="Arial" w:hAnsi="Arial" w:cs="Arial"/>
        </w:rPr>
      </w:pPr>
      <w:r w:rsidRPr="00642FAD">
        <w:rPr>
          <w:rFonts w:ascii="Arial" w:hAnsi="Arial" w:cs="Arial"/>
        </w:rPr>
        <w:t xml:space="preserve">Nel 2024, in occasione del centenario della nascita di Leonetti, la Fondazione Arnaldo Pomodoro </w:t>
      </w:r>
      <w:r w:rsidR="00B844C9" w:rsidRPr="00642FAD">
        <w:rPr>
          <w:rFonts w:ascii="Arial" w:hAnsi="Arial" w:cs="Arial"/>
        </w:rPr>
        <w:t>ha promosso il restauro e la digitalizzazione del film.</w:t>
      </w:r>
      <w:r w:rsidRPr="00642FAD">
        <w:rPr>
          <w:rFonts w:ascii="Arial" w:hAnsi="Arial" w:cs="Arial"/>
        </w:rPr>
        <w:t xml:space="preserve"> Il lavoro</w:t>
      </w:r>
      <w:r w:rsidR="00495B75" w:rsidRPr="00642FAD">
        <w:rPr>
          <w:rFonts w:ascii="Arial" w:hAnsi="Arial" w:cs="Arial"/>
        </w:rPr>
        <w:t xml:space="preserve"> sulle pellicole originali</w:t>
      </w:r>
      <w:r w:rsidRPr="00642FAD">
        <w:rPr>
          <w:rFonts w:ascii="Arial" w:hAnsi="Arial" w:cs="Arial"/>
        </w:rPr>
        <w:t xml:space="preserve">, </w:t>
      </w:r>
      <w:r w:rsidR="00B844C9" w:rsidRPr="00642FAD">
        <w:rPr>
          <w:rFonts w:ascii="Arial" w:hAnsi="Arial" w:cs="Arial"/>
        </w:rPr>
        <w:t>curato</w:t>
      </w:r>
      <w:r w:rsidRPr="00642FAD">
        <w:rPr>
          <w:rFonts w:ascii="Arial" w:hAnsi="Arial" w:cs="Arial"/>
        </w:rPr>
        <w:t xml:space="preserve"> </w:t>
      </w:r>
      <w:r w:rsidR="00B844C9" w:rsidRPr="00642FAD">
        <w:rPr>
          <w:rFonts w:ascii="Arial" w:hAnsi="Arial" w:cs="Arial"/>
        </w:rPr>
        <w:t xml:space="preserve">dalla Fondazione </w:t>
      </w:r>
      <w:r w:rsidR="00495B75" w:rsidRPr="00642FAD">
        <w:rPr>
          <w:rFonts w:ascii="Arial" w:hAnsi="Arial" w:cs="Arial"/>
        </w:rPr>
        <w:t>Home Movies – Archivio Nazionale del Film di Famiglia</w:t>
      </w:r>
      <w:r w:rsidR="00B844C9" w:rsidRPr="00642FAD">
        <w:rPr>
          <w:rFonts w:ascii="Arial" w:hAnsi="Arial" w:cs="Arial"/>
        </w:rPr>
        <w:t xml:space="preserve">, </w:t>
      </w:r>
      <w:r w:rsidR="00495B75" w:rsidRPr="00642FAD">
        <w:rPr>
          <w:rFonts w:ascii="Arial" w:hAnsi="Arial" w:cs="Arial"/>
        </w:rPr>
        <w:t>restituisce oggi</w:t>
      </w:r>
      <w:r w:rsidRPr="00642FAD">
        <w:rPr>
          <w:rFonts w:ascii="Arial" w:hAnsi="Arial" w:cs="Arial"/>
        </w:rPr>
        <w:t xml:space="preserve"> alla fruizione pubblica un</w:t>
      </w:r>
      <w:r w:rsidR="00495B75" w:rsidRPr="00642FAD">
        <w:rPr>
          <w:rFonts w:ascii="Arial" w:hAnsi="Arial" w:cs="Arial"/>
        </w:rPr>
        <w:t>a preziosa testimonianza di quell’intensa stagione di impegno culturale e politico</w:t>
      </w:r>
      <w:r w:rsidRPr="00642FAD">
        <w:rPr>
          <w:rFonts w:ascii="Arial" w:hAnsi="Arial" w:cs="Arial"/>
        </w:rPr>
        <w:t>.</w:t>
      </w:r>
    </w:p>
    <w:p w14:paraId="33881055" w14:textId="77777777" w:rsidR="00B844C9" w:rsidRPr="00642FAD" w:rsidRDefault="00B844C9" w:rsidP="00B844C9">
      <w:pPr>
        <w:pStyle w:val="NormaleWeb"/>
        <w:spacing w:before="0" w:beforeAutospacing="0" w:after="0" w:afterAutospacing="0"/>
        <w:rPr>
          <w:rFonts w:ascii="Arial" w:hAnsi="Arial" w:cs="Arial"/>
        </w:rPr>
      </w:pPr>
    </w:p>
    <w:p w14:paraId="05E763E0" w14:textId="3D3E41DB" w:rsidR="00917F97" w:rsidRPr="00642FAD" w:rsidRDefault="00541D9B" w:rsidP="00917F97">
      <w:pPr>
        <w:pStyle w:val="NormaleWeb"/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</w:rPr>
        <w:t>Martedì</w:t>
      </w:r>
      <w:r w:rsidRPr="00642FAD">
        <w:rPr>
          <w:rFonts w:ascii="Arial" w:hAnsi="Arial" w:cs="Arial"/>
        </w:rPr>
        <w:t xml:space="preserve"> </w:t>
      </w:r>
      <w:r w:rsidR="00917F97" w:rsidRPr="00642FAD">
        <w:rPr>
          <w:rFonts w:ascii="Arial" w:hAnsi="Arial" w:cs="Arial"/>
        </w:rPr>
        <w:t xml:space="preserve">21 ottobre </w:t>
      </w:r>
      <w:r w:rsidR="00B844C9" w:rsidRPr="00642FAD">
        <w:rPr>
          <w:rFonts w:ascii="Arial" w:hAnsi="Arial" w:cs="Arial"/>
        </w:rPr>
        <w:t>2025</w:t>
      </w:r>
      <w:r>
        <w:rPr>
          <w:rFonts w:ascii="Arial" w:hAnsi="Arial" w:cs="Arial"/>
        </w:rPr>
        <w:t xml:space="preserve">, alle </w:t>
      </w:r>
      <w:r w:rsidR="00917F97" w:rsidRPr="00642FAD">
        <w:rPr>
          <w:rFonts w:ascii="Arial" w:hAnsi="Arial" w:cs="Arial"/>
        </w:rPr>
        <w:t>ore 16</w:t>
      </w:r>
      <w:r>
        <w:rPr>
          <w:rFonts w:ascii="Arial" w:hAnsi="Arial" w:cs="Arial"/>
        </w:rPr>
        <w:t>,</w:t>
      </w:r>
      <w:r w:rsidR="00917F97" w:rsidRPr="00642FAD">
        <w:rPr>
          <w:rFonts w:ascii="Arial" w:hAnsi="Arial" w:cs="Arial"/>
        </w:rPr>
        <w:t xml:space="preserve"> l’edizione restaurata sarà presentata all’Università IULM in un evento aperto alla cittadinanza, organizzato in collaborazione con la Fondazione Arnaldo Pomodoro e la Fondazione Home Movies. </w:t>
      </w:r>
      <w:r w:rsidR="00495B75" w:rsidRPr="00642FAD">
        <w:rPr>
          <w:rFonts w:ascii="Arial" w:hAnsi="Arial" w:cs="Arial"/>
        </w:rPr>
        <w:t>A</w:t>
      </w:r>
      <w:r w:rsidR="00917F97" w:rsidRPr="00642FAD">
        <w:rPr>
          <w:rFonts w:ascii="Arial" w:hAnsi="Arial" w:cs="Arial"/>
        </w:rPr>
        <w:t>lla proiezione seguirà una tavola rotonda</w:t>
      </w:r>
      <w:r w:rsidR="00B844C9" w:rsidRPr="00642FAD">
        <w:rPr>
          <w:rFonts w:ascii="Arial" w:hAnsi="Arial" w:cs="Arial"/>
        </w:rPr>
        <w:t xml:space="preserve"> </w:t>
      </w:r>
      <w:r w:rsidR="00917F97" w:rsidRPr="00642FAD">
        <w:rPr>
          <w:rFonts w:ascii="Arial" w:hAnsi="Arial" w:cs="Arial"/>
        </w:rPr>
        <w:t xml:space="preserve">per riflettere </w:t>
      </w:r>
      <w:r w:rsidR="005C114C" w:rsidRPr="00642FAD">
        <w:rPr>
          <w:rFonts w:ascii="Arial" w:hAnsi="Arial" w:cs="Arial"/>
        </w:rPr>
        <w:t xml:space="preserve">e discutere </w:t>
      </w:r>
      <w:r w:rsidR="00917F97" w:rsidRPr="00642FAD">
        <w:rPr>
          <w:rFonts w:ascii="Arial" w:hAnsi="Arial" w:cs="Arial"/>
        </w:rPr>
        <w:t xml:space="preserve">sul </w:t>
      </w:r>
      <w:r w:rsidR="00495B75" w:rsidRPr="00642FAD">
        <w:rPr>
          <w:rFonts w:ascii="Arial" w:hAnsi="Arial" w:cs="Arial"/>
        </w:rPr>
        <w:t>film</w:t>
      </w:r>
      <w:r w:rsidR="005C114C" w:rsidRPr="00642FAD">
        <w:rPr>
          <w:rFonts w:ascii="Arial" w:hAnsi="Arial" w:cs="Arial"/>
        </w:rPr>
        <w:t xml:space="preserve"> e sull'operazione di restauro della pellicola. I</w:t>
      </w:r>
      <w:r w:rsidR="00B844C9" w:rsidRPr="00642FAD">
        <w:rPr>
          <w:rFonts w:ascii="Arial" w:hAnsi="Arial" w:cs="Arial"/>
        </w:rPr>
        <w:t>nterverranno: Filippo Pennacchio, Paolo Giovannetti, Guido Formigoni e Gianni Canova (IULM), Federico Giani (Fondazione Arnaldo Pomodoro), Jennifer Malvezzi (Università di Parma) e Mirco Santi (Fondazione Home Movies).</w:t>
      </w:r>
    </w:p>
    <w:p w14:paraId="18EF376F" w14:textId="77777777" w:rsidR="005708D2" w:rsidRPr="00495B75" w:rsidRDefault="005708D2" w:rsidP="00180FD1">
      <w:pPr>
        <w:rPr>
          <w:rFonts w:ascii="Arial" w:hAnsi="Arial" w:cs="Arial"/>
        </w:rPr>
      </w:pPr>
    </w:p>
    <w:p w14:paraId="2C2E5380" w14:textId="77777777" w:rsidR="005708D2" w:rsidRPr="00495B75" w:rsidRDefault="0020716E" w:rsidP="00180FD1">
      <w:pPr>
        <w:rPr>
          <w:rFonts w:ascii="Arial" w:hAnsi="Arial" w:cs="Arial"/>
        </w:rPr>
      </w:pPr>
      <w:r w:rsidRPr="00495B75">
        <w:rPr>
          <w:rFonts w:ascii="Arial" w:hAnsi="Arial" w:cs="Arial"/>
        </w:rPr>
        <w:t xml:space="preserve">Scarica qui la </w:t>
      </w:r>
      <w:r w:rsidRPr="00495B75">
        <w:rPr>
          <w:rFonts w:ascii="Arial" w:hAnsi="Arial" w:cs="Arial"/>
          <w:b/>
          <w:bCs/>
        </w:rPr>
        <w:t>locandina-poster dell’iniziativa</w:t>
      </w:r>
      <w:r w:rsidRPr="00495B75">
        <w:rPr>
          <w:rFonts w:ascii="Arial" w:hAnsi="Arial" w:cs="Arial"/>
        </w:rPr>
        <w:t xml:space="preserve">.  </w:t>
      </w:r>
    </w:p>
    <w:p w14:paraId="0846157E" w14:textId="77777777" w:rsidR="0020716E" w:rsidRPr="00495B75" w:rsidRDefault="0020716E" w:rsidP="00180FD1">
      <w:pPr>
        <w:rPr>
          <w:rFonts w:ascii="Arial" w:hAnsi="Arial" w:cs="Arial"/>
        </w:rPr>
      </w:pPr>
      <w:r w:rsidRPr="00495B75">
        <w:rPr>
          <w:rFonts w:ascii="Arial" w:hAnsi="Arial" w:cs="Arial"/>
        </w:rPr>
        <w:t xml:space="preserve">Scarica qui </w:t>
      </w:r>
      <w:r w:rsidR="005708D2" w:rsidRPr="00495B75">
        <w:rPr>
          <w:rFonts w:ascii="Arial" w:hAnsi="Arial" w:cs="Arial"/>
        </w:rPr>
        <w:t xml:space="preserve">la </w:t>
      </w:r>
      <w:r w:rsidR="005708D2" w:rsidRPr="00495B75">
        <w:rPr>
          <w:rFonts w:ascii="Arial" w:hAnsi="Arial" w:cs="Arial"/>
          <w:b/>
          <w:bCs/>
        </w:rPr>
        <w:t>scheda del film</w:t>
      </w:r>
      <w:r w:rsidR="005708D2" w:rsidRPr="00495B75">
        <w:rPr>
          <w:rFonts w:ascii="Arial" w:hAnsi="Arial" w:cs="Arial"/>
        </w:rPr>
        <w:t>.</w:t>
      </w:r>
    </w:p>
    <w:sectPr w:rsidR="0020716E" w:rsidRPr="00495B7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16E"/>
    <w:rsid w:val="000F3956"/>
    <w:rsid w:val="00180FD1"/>
    <w:rsid w:val="001B76E7"/>
    <w:rsid w:val="001D2285"/>
    <w:rsid w:val="0020716E"/>
    <w:rsid w:val="00297A4D"/>
    <w:rsid w:val="002C2373"/>
    <w:rsid w:val="00411701"/>
    <w:rsid w:val="00495B75"/>
    <w:rsid w:val="00541D9B"/>
    <w:rsid w:val="005708D2"/>
    <w:rsid w:val="005C114C"/>
    <w:rsid w:val="00642FAD"/>
    <w:rsid w:val="00707001"/>
    <w:rsid w:val="007A79C1"/>
    <w:rsid w:val="0081799E"/>
    <w:rsid w:val="008A0BBC"/>
    <w:rsid w:val="00917F97"/>
    <w:rsid w:val="00A24117"/>
    <w:rsid w:val="00A530D7"/>
    <w:rsid w:val="00AF4651"/>
    <w:rsid w:val="00B844C9"/>
    <w:rsid w:val="00BE383E"/>
    <w:rsid w:val="00BF05E7"/>
    <w:rsid w:val="00F77D62"/>
    <w:rsid w:val="00F95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E4AB76B"/>
  <w15:chartTrackingRefBased/>
  <w15:docId w15:val="{5CBDEA91-776A-7142-B0FB-D52C71B0B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5708D2"/>
    <w:rPr>
      <w:i/>
      <w:iCs/>
    </w:rPr>
  </w:style>
  <w:style w:type="character" w:customStyle="1" w:styleId="apple-converted-space">
    <w:name w:val="apple-converted-space"/>
    <w:basedOn w:val="Carpredefinitoparagrafo"/>
    <w:rsid w:val="005708D2"/>
  </w:style>
  <w:style w:type="paragraph" w:styleId="NormaleWeb">
    <w:name w:val="Normal (Web)"/>
    <w:basedOn w:val="Normale"/>
    <w:uiPriority w:val="99"/>
    <w:unhideWhenUsed/>
    <w:rsid w:val="00917F9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Revisione">
    <w:name w:val="Revision"/>
    <w:hidden/>
    <w:uiPriority w:val="99"/>
    <w:semiHidden/>
    <w:rsid w:val="007070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533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 2013-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335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8</cp:revision>
  <dcterms:created xsi:type="dcterms:W3CDTF">2025-08-29T14:41:00Z</dcterms:created>
  <dcterms:modified xsi:type="dcterms:W3CDTF">2025-09-12T15:29:00Z</dcterms:modified>
</cp:coreProperties>
</file>